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4AD" w:rsidRPr="006B02AA" w:rsidRDefault="00B154AD" w:rsidP="006B02AA">
      <w:pPr>
        <w:pStyle w:val="NormalWeb"/>
        <w:jc w:val="both"/>
      </w:pPr>
      <w:r w:rsidRPr="006B02AA">
        <w:rPr>
          <w:b/>
          <w:bCs/>
        </w:rPr>
        <w:t>Sigorta Acenteleri İcra Komitesi Seçimlerine İlişkin Duyuru</w:t>
      </w:r>
    </w:p>
    <w:p w:rsidR="00B154AD" w:rsidRPr="00B52050" w:rsidRDefault="00B154AD" w:rsidP="006B02AA">
      <w:pPr>
        <w:pStyle w:val="NormalWeb"/>
        <w:jc w:val="both"/>
      </w:pPr>
      <w:r w:rsidRPr="00B52050">
        <w:t xml:space="preserve">Sigorta Acenteleri Sektör Meclisi ile Sigorta Acenteleri İcra Komitesi Seçimlerine Dair </w:t>
      </w:r>
      <w:proofErr w:type="spellStart"/>
      <w:r w:rsidRPr="00B52050">
        <w:t>Usûl</w:t>
      </w:r>
      <w:proofErr w:type="spellEnd"/>
      <w:r w:rsidRPr="00B52050">
        <w:t xml:space="preserve"> ve Esaslar uyarınca; “Sigorta Acenteleri İcra Komitesi </w:t>
      </w:r>
      <w:proofErr w:type="spellStart"/>
      <w:r w:rsidRPr="00B52050">
        <w:t>Seçimi”nin</w:t>
      </w:r>
      <w:proofErr w:type="spellEnd"/>
      <w:r w:rsidRPr="00B52050">
        <w:t xml:space="preserve"> </w:t>
      </w:r>
      <w:r w:rsidR="006B02AA" w:rsidRPr="00B52050">
        <w:t>29</w:t>
      </w:r>
      <w:r w:rsidRPr="00B52050">
        <w:t xml:space="preserve"> A</w:t>
      </w:r>
      <w:r w:rsidR="006B02AA" w:rsidRPr="00B52050">
        <w:t>ğustos</w:t>
      </w:r>
      <w:r w:rsidRPr="00B52050">
        <w:t xml:space="preserve"> 201</w:t>
      </w:r>
      <w:r w:rsidR="006B02AA" w:rsidRPr="00B52050">
        <w:t>8</w:t>
      </w:r>
      <w:r w:rsidRPr="00B52050">
        <w:t xml:space="preserve"> </w:t>
      </w:r>
      <w:r w:rsidR="006B02AA" w:rsidRPr="00B52050">
        <w:t>Çarşamba</w:t>
      </w:r>
      <w:r w:rsidRPr="00B52050">
        <w:t xml:space="preserve"> günü Birliğimiz Merkezinde gerçekleştirilmesine karar verilmiştir. İcra Komitesi üyesi adayı olmak isteyen Sigorta Acenteleri Sektör Meclisi üyelerinin adı geçen Esaslarda belirtilen seçilme yeterliliğine sahip olduğuna dair bir taahhütname ve adaylık başvurusuna ilişkin dilekçeyi, </w:t>
      </w:r>
      <w:r w:rsidR="006B02AA" w:rsidRPr="00B52050">
        <w:t>17</w:t>
      </w:r>
      <w:r w:rsidRPr="00B52050">
        <w:t xml:space="preserve"> – </w:t>
      </w:r>
      <w:r w:rsidR="006B02AA" w:rsidRPr="00B52050">
        <w:t>27</w:t>
      </w:r>
      <w:r w:rsidRPr="00B52050">
        <w:t xml:space="preserve"> A</w:t>
      </w:r>
      <w:r w:rsidR="006B02AA" w:rsidRPr="00B52050">
        <w:t>ğustos</w:t>
      </w:r>
      <w:r w:rsidRPr="00B52050">
        <w:t xml:space="preserve"> tarihlerinde </w:t>
      </w:r>
      <w:r w:rsidR="00B52050" w:rsidRPr="00B52050">
        <w:t xml:space="preserve">(Bu tarihler </w:t>
      </w:r>
      <w:proofErr w:type="gramStart"/>
      <w:r w:rsidR="00B52050" w:rsidRPr="00B52050">
        <w:t>dahil</w:t>
      </w:r>
      <w:proofErr w:type="gramEnd"/>
      <w:r w:rsidR="00B52050" w:rsidRPr="00B52050">
        <w:t xml:space="preserve">) </w:t>
      </w:r>
      <w:r w:rsidRPr="00B52050">
        <w:t>Birliğimize ulaştırmaları gerekmektedir.</w:t>
      </w:r>
    </w:p>
    <w:p w:rsidR="00B154AD" w:rsidRPr="00B52050" w:rsidRDefault="00B154AD" w:rsidP="00B154AD">
      <w:pPr>
        <w:rPr>
          <w:rFonts w:ascii="Times New Roman" w:hAnsi="Times New Roman"/>
          <w:sz w:val="24"/>
          <w:szCs w:val="24"/>
        </w:rPr>
      </w:pPr>
      <w:r w:rsidRPr="00B52050">
        <w:rPr>
          <w:rFonts w:ascii="Times New Roman" w:hAnsi="Times New Roman"/>
          <w:sz w:val="24"/>
          <w:szCs w:val="24"/>
        </w:rPr>
        <w:t>Önemle duyurulur.</w:t>
      </w:r>
    </w:p>
    <w:p w:rsidR="00B154AD" w:rsidRDefault="00B154AD" w:rsidP="00B154AD">
      <w:pPr>
        <w:rPr>
          <w:rFonts w:ascii="Times New Roman" w:hAnsi="Times New Roman"/>
          <w:sz w:val="24"/>
          <w:szCs w:val="24"/>
        </w:rPr>
      </w:pPr>
    </w:p>
    <w:p w:rsidR="00B52050" w:rsidRPr="00B52050" w:rsidRDefault="00B52050" w:rsidP="00B154AD">
      <w:pPr>
        <w:rPr>
          <w:rFonts w:ascii="Times New Roman" w:hAnsi="Times New Roman"/>
          <w:sz w:val="24"/>
          <w:szCs w:val="24"/>
        </w:rPr>
      </w:pPr>
    </w:p>
    <w:p w:rsidR="00B154AD" w:rsidRPr="00B52050" w:rsidRDefault="00B154AD" w:rsidP="00B154AD">
      <w:pPr>
        <w:rPr>
          <w:rFonts w:ascii="Times New Roman" w:hAnsi="Times New Roman"/>
          <w:sz w:val="24"/>
          <w:szCs w:val="24"/>
        </w:rPr>
      </w:pPr>
      <w:r w:rsidRPr="00B52050">
        <w:rPr>
          <w:rFonts w:ascii="Times New Roman" w:hAnsi="Times New Roman"/>
          <w:sz w:val="24"/>
          <w:szCs w:val="24"/>
        </w:rPr>
        <w:t>EK: Dilekçe Örnekleri</w:t>
      </w:r>
    </w:p>
    <w:p w:rsidR="00B52050" w:rsidRPr="00B52050" w:rsidRDefault="00B52050" w:rsidP="00B154AD">
      <w:pPr>
        <w:rPr>
          <w:rFonts w:ascii="Times New Roman" w:hAnsi="Times New Roman"/>
          <w:sz w:val="24"/>
          <w:szCs w:val="24"/>
        </w:rPr>
      </w:pPr>
    </w:p>
    <w:p w:rsidR="0006720D" w:rsidRPr="00B52050" w:rsidRDefault="00AE7154">
      <w:pPr>
        <w:rPr>
          <w:rFonts w:ascii="Times New Roman" w:hAnsi="Times New Roman"/>
          <w:sz w:val="24"/>
          <w:szCs w:val="24"/>
        </w:rPr>
      </w:pPr>
      <w:hyperlink r:id="rId4" w:history="1">
        <w:r w:rsidR="00B52050" w:rsidRPr="00AE7154">
          <w:rPr>
            <w:rStyle w:val="Kpr"/>
            <w:rFonts w:ascii="Times New Roman" w:hAnsi="Times New Roman"/>
            <w:sz w:val="24"/>
            <w:szCs w:val="24"/>
          </w:rPr>
          <w:t>Gerçek Kişi Dilek</w:t>
        </w:r>
        <w:bookmarkStart w:id="0" w:name="_GoBack"/>
        <w:bookmarkEnd w:id="0"/>
        <w:r w:rsidR="00B52050" w:rsidRPr="00AE7154">
          <w:rPr>
            <w:rStyle w:val="Kpr"/>
            <w:rFonts w:ascii="Times New Roman" w:hAnsi="Times New Roman"/>
            <w:sz w:val="24"/>
            <w:szCs w:val="24"/>
          </w:rPr>
          <w:t>ç</w:t>
        </w:r>
        <w:r w:rsidR="00B52050" w:rsidRPr="00AE7154">
          <w:rPr>
            <w:rStyle w:val="Kpr"/>
            <w:rFonts w:ascii="Times New Roman" w:hAnsi="Times New Roman"/>
            <w:sz w:val="24"/>
            <w:szCs w:val="24"/>
          </w:rPr>
          <w:t>e Örn</w:t>
        </w:r>
        <w:r w:rsidR="00B52050" w:rsidRPr="00AE7154">
          <w:rPr>
            <w:rStyle w:val="Kpr"/>
            <w:rFonts w:ascii="Times New Roman" w:hAnsi="Times New Roman"/>
            <w:sz w:val="24"/>
            <w:szCs w:val="24"/>
          </w:rPr>
          <w:t>e</w:t>
        </w:r>
        <w:r w:rsidR="00B52050" w:rsidRPr="00AE7154">
          <w:rPr>
            <w:rStyle w:val="Kpr"/>
            <w:rFonts w:ascii="Times New Roman" w:hAnsi="Times New Roman"/>
            <w:sz w:val="24"/>
            <w:szCs w:val="24"/>
          </w:rPr>
          <w:t>ği</w:t>
        </w:r>
      </w:hyperlink>
      <w:r w:rsidR="00B52050" w:rsidRPr="00B52050">
        <w:rPr>
          <w:rFonts w:ascii="Times New Roman" w:hAnsi="Times New Roman"/>
          <w:sz w:val="24"/>
          <w:szCs w:val="24"/>
        </w:rPr>
        <w:t xml:space="preserve"> </w:t>
      </w:r>
    </w:p>
    <w:p w:rsidR="00B52050" w:rsidRPr="00B52050" w:rsidRDefault="00AE7154">
      <w:pPr>
        <w:rPr>
          <w:rFonts w:ascii="Times New Roman" w:hAnsi="Times New Roman"/>
          <w:sz w:val="24"/>
          <w:szCs w:val="24"/>
        </w:rPr>
      </w:pPr>
      <w:hyperlink r:id="rId5" w:history="1">
        <w:r w:rsidR="00B52050" w:rsidRPr="00AE7154">
          <w:rPr>
            <w:rStyle w:val="Kpr"/>
            <w:rFonts w:ascii="Times New Roman" w:hAnsi="Times New Roman"/>
            <w:sz w:val="24"/>
            <w:szCs w:val="24"/>
          </w:rPr>
          <w:t xml:space="preserve">Tüzel Kişi Dilekçe </w:t>
        </w:r>
        <w:r w:rsidR="00B52050" w:rsidRPr="00AE7154">
          <w:rPr>
            <w:rStyle w:val="Kpr"/>
            <w:rFonts w:ascii="Times New Roman" w:hAnsi="Times New Roman"/>
            <w:sz w:val="24"/>
            <w:szCs w:val="24"/>
          </w:rPr>
          <w:t>Ö</w:t>
        </w:r>
        <w:r w:rsidR="00B52050" w:rsidRPr="00AE7154">
          <w:rPr>
            <w:rStyle w:val="Kpr"/>
            <w:rFonts w:ascii="Times New Roman" w:hAnsi="Times New Roman"/>
            <w:sz w:val="24"/>
            <w:szCs w:val="24"/>
          </w:rPr>
          <w:t>rneği</w:t>
        </w:r>
      </w:hyperlink>
    </w:p>
    <w:p w:rsidR="00B52050" w:rsidRDefault="00B52050"/>
    <w:p w:rsidR="00B52050" w:rsidRDefault="00B52050"/>
    <w:p w:rsidR="00B52050" w:rsidRDefault="00B52050"/>
    <w:sectPr w:rsidR="00B520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4AD"/>
    <w:rsid w:val="0006720D"/>
    <w:rsid w:val="00150A1C"/>
    <w:rsid w:val="0031704F"/>
    <w:rsid w:val="006005BC"/>
    <w:rsid w:val="0065207D"/>
    <w:rsid w:val="006B02AA"/>
    <w:rsid w:val="00AE7154"/>
    <w:rsid w:val="00B154AD"/>
    <w:rsid w:val="00B52050"/>
    <w:rsid w:val="00B87EC5"/>
    <w:rsid w:val="00C92E86"/>
    <w:rsid w:val="00CB467B"/>
    <w:rsid w:val="00D573D0"/>
    <w:rsid w:val="00E471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6C737A-BD55-41D8-BCA2-687EA1DF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4AD"/>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154AD"/>
    <w:pPr>
      <w:spacing w:before="100" w:beforeAutospacing="1" w:after="100" w:afterAutospacing="1"/>
    </w:pPr>
    <w:rPr>
      <w:rFonts w:ascii="Times New Roman" w:hAnsi="Times New Roman"/>
      <w:sz w:val="24"/>
      <w:szCs w:val="24"/>
      <w:lang w:eastAsia="tr-TR"/>
    </w:rPr>
  </w:style>
  <w:style w:type="character" w:styleId="Kpr">
    <w:name w:val="Hyperlink"/>
    <w:basedOn w:val="VarsaylanParagrafYazTipi"/>
    <w:uiPriority w:val="99"/>
    <w:unhideWhenUsed/>
    <w:rsid w:val="00B154AD"/>
    <w:rPr>
      <w:color w:val="0000FF" w:themeColor="hyperlink"/>
      <w:u w:val="single"/>
    </w:rPr>
  </w:style>
  <w:style w:type="character" w:styleId="zlenenKpr">
    <w:name w:val="FollowedHyperlink"/>
    <w:basedOn w:val="VarsaylanParagrafYazTipi"/>
    <w:uiPriority w:val="99"/>
    <w:semiHidden/>
    <w:unhideWhenUsed/>
    <w:rsid w:val="00C92E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2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obb.org.tr/SigortacilikMudurlugu/SigortaAcenteleri/Dokumanlar/duyurular/2018/t&#252;zel%20ki&#351;i%20dilekce%20&#246;rne&#287;i.doc" TargetMode="External"/><Relationship Id="rId4" Type="http://schemas.openxmlformats.org/officeDocument/2006/relationships/hyperlink" Target="https://www.tobb.org.tr/SigortacilikMudurlugu/SigortaAcenteleri/Dokumanlar/duyurular/2018/ger&#231;ek%20ki&#351;i%20dilekce%20&#246;rne&#287;i.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149</Words>
  <Characters>855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SİNAN KILIÇ</cp:lastModifiedBy>
  <cp:revision>3</cp:revision>
  <dcterms:created xsi:type="dcterms:W3CDTF">2014-10-16T10:45:00Z</dcterms:created>
  <dcterms:modified xsi:type="dcterms:W3CDTF">2018-08-17T07:27:00Z</dcterms:modified>
</cp:coreProperties>
</file>